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7143" w14:textId="77777777" w:rsidR="004D425F" w:rsidRPr="007B378E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7B378E">
        <w:rPr>
          <w:rFonts w:ascii="Times New Roman" w:hAnsi="Times New Roman"/>
          <w:sz w:val="28"/>
          <w:szCs w:val="28"/>
          <w:lang w:val="ru-RU"/>
        </w:rPr>
        <w:t xml:space="preserve">    Открытое акционерное общество «Ельский агросервис </w:t>
      </w:r>
      <w:proofErr w:type="gramStart"/>
      <w:r w:rsidRPr="007B378E">
        <w:rPr>
          <w:rFonts w:ascii="Times New Roman" w:hAnsi="Times New Roman"/>
          <w:sz w:val="28"/>
          <w:szCs w:val="28"/>
          <w:lang w:val="ru-RU"/>
        </w:rPr>
        <w:t>со</w:t>
      </w:r>
      <w:r w:rsidR="007B378E">
        <w:rPr>
          <w:rFonts w:ascii="Times New Roman" w:hAnsi="Times New Roman"/>
          <w:sz w:val="28"/>
          <w:szCs w:val="28"/>
          <w:lang w:val="ru-RU"/>
        </w:rPr>
        <w:t>общает,  что</w:t>
      </w:r>
      <w:proofErr w:type="gramEnd"/>
      <w:r w:rsidR="007B378E">
        <w:rPr>
          <w:rFonts w:ascii="Times New Roman" w:hAnsi="Times New Roman"/>
          <w:sz w:val="28"/>
          <w:szCs w:val="28"/>
          <w:lang w:val="ru-RU"/>
        </w:rPr>
        <w:t xml:space="preserve">  в 15. 00 часов  31 марта 2025</w:t>
      </w:r>
      <w:r w:rsidRPr="007B378E">
        <w:rPr>
          <w:rFonts w:ascii="Times New Roman" w:hAnsi="Times New Roman"/>
          <w:sz w:val="28"/>
          <w:szCs w:val="28"/>
          <w:lang w:val="ru-RU"/>
        </w:rPr>
        <w:t xml:space="preserve"> года состоялось  </w:t>
      </w:r>
      <w:r w:rsidRPr="007B378E">
        <w:rPr>
          <w:rFonts w:ascii="Times New Roman" w:hAnsi="Times New Roman"/>
          <w:bCs/>
          <w:spacing w:val="-1"/>
          <w:sz w:val="28"/>
          <w:szCs w:val="28"/>
          <w:lang w:val="ru-RU"/>
        </w:rPr>
        <w:t>очередного (годового) общее  собрание акционеров</w:t>
      </w:r>
      <w:r w:rsidRPr="007B378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378E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ОАО </w:t>
      </w:r>
      <w:r w:rsidRPr="007B378E">
        <w:rPr>
          <w:rFonts w:ascii="Times New Roman" w:hAnsi="Times New Roman"/>
          <w:spacing w:val="-2"/>
          <w:sz w:val="28"/>
          <w:szCs w:val="28"/>
          <w:lang w:val="ru-RU"/>
        </w:rPr>
        <w:t>«Ельский агросервис», по адресу: Гомельская область, г.Ельск, ул.Гагарина. 17.</w:t>
      </w:r>
    </w:p>
    <w:p w14:paraId="43B8FA3F" w14:textId="77777777" w:rsidR="004D425F" w:rsidRPr="007B378E" w:rsidRDefault="004D425F" w:rsidP="00D92AEE">
      <w:pPr>
        <w:shd w:val="clear" w:color="auto" w:fill="FFFFFF"/>
        <w:jc w:val="center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2A6513BC" w14:textId="77777777" w:rsidR="00DF77AB" w:rsidRPr="007B378E" w:rsidRDefault="004D425F" w:rsidP="00D92AEE">
      <w:pPr>
        <w:shd w:val="clear" w:color="auto" w:fill="FFFFFF"/>
        <w:jc w:val="center"/>
        <w:rPr>
          <w:rFonts w:ascii="Times New Roman" w:hAnsi="Times New Roman"/>
          <w:caps/>
          <w:spacing w:val="-2"/>
          <w:sz w:val="28"/>
          <w:szCs w:val="28"/>
          <w:lang w:val="ru-RU"/>
        </w:rPr>
      </w:pPr>
      <w:r w:rsidRPr="007B378E">
        <w:rPr>
          <w:rFonts w:ascii="Times New Roman" w:hAnsi="Times New Roman"/>
          <w:spacing w:val="-2"/>
          <w:sz w:val="28"/>
          <w:szCs w:val="28"/>
          <w:lang w:val="ru-RU"/>
        </w:rPr>
        <w:t xml:space="preserve">СОБРАНИЕ </w:t>
      </w:r>
      <w:r w:rsidRPr="007B378E">
        <w:rPr>
          <w:rFonts w:ascii="Times New Roman" w:hAnsi="Times New Roman"/>
          <w:caps/>
          <w:spacing w:val="-2"/>
          <w:sz w:val="28"/>
          <w:szCs w:val="28"/>
          <w:lang w:val="ru-RU"/>
        </w:rPr>
        <w:t xml:space="preserve">приняло следующие решения </w:t>
      </w:r>
    </w:p>
    <w:p w14:paraId="02B2ECC4" w14:textId="77777777" w:rsidR="004D425F" w:rsidRPr="007B378E" w:rsidRDefault="004D425F" w:rsidP="00D92AEE">
      <w:pPr>
        <w:shd w:val="clear" w:color="auto" w:fill="FFFFFF"/>
        <w:jc w:val="center"/>
        <w:rPr>
          <w:rFonts w:ascii="Times New Roman" w:hAnsi="Times New Roman"/>
          <w:caps/>
          <w:spacing w:val="-2"/>
          <w:sz w:val="28"/>
          <w:szCs w:val="28"/>
          <w:lang w:val="ru-RU"/>
        </w:rPr>
      </w:pPr>
      <w:r w:rsidRPr="007B378E">
        <w:rPr>
          <w:rFonts w:ascii="Times New Roman" w:hAnsi="Times New Roman"/>
          <w:caps/>
          <w:spacing w:val="-2"/>
          <w:sz w:val="28"/>
          <w:szCs w:val="28"/>
          <w:lang w:val="ru-RU"/>
        </w:rPr>
        <w:t>по вопросам  повестки дня СОБРАНИЯ:</w:t>
      </w:r>
    </w:p>
    <w:p w14:paraId="2531CA09" w14:textId="77777777" w:rsidR="004D425F" w:rsidRPr="007B378E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По первому вопросу повестки дня:</w:t>
      </w:r>
    </w:p>
    <w:p w14:paraId="022082E8" w14:textId="77777777" w:rsidR="0048115A" w:rsidRPr="007B378E" w:rsidRDefault="004D425F" w:rsidP="007B378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sz w:val="28"/>
          <w:szCs w:val="28"/>
          <w:lang w:val="ru-RU"/>
        </w:rPr>
        <w:t xml:space="preserve">    -  </w:t>
      </w:r>
      <w:r w:rsidR="007B378E" w:rsidRPr="007B378E">
        <w:rPr>
          <w:rFonts w:ascii="Times New Roman" w:hAnsi="Times New Roman"/>
          <w:sz w:val="28"/>
          <w:szCs w:val="28"/>
          <w:lang w:val="ru-RU"/>
        </w:rPr>
        <w:t>Принять к сведению информацию директора Общества об итогах финансово-хозяйственной деятельности за 2024 год. Работу  директора ОАО «Ельский агросервис» в 2024 году признать удовлетворительной.</w:t>
      </w:r>
    </w:p>
    <w:p w14:paraId="344ABB46" w14:textId="77777777" w:rsidR="004D425F" w:rsidRPr="007B378E" w:rsidRDefault="004D425F" w:rsidP="007B378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По второму  вопросу повестки дня:</w:t>
      </w:r>
    </w:p>
    <w:p w14:paraId="31FF40BA" w14:textId="77777777" w:rsidR="004D425F" w:rsidRPr="007B378E" w:rsidRDefault="00DF77AB" w:rsidP="007B378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sz w:val="28"/>
          <w:szCs w:val="28"/>
          <w:lang w:val="ru-RU"/>
        </w:rPr>
        <w:t xml:space="preserve">     - </w:t>
      </w:r>
      <w:r w:rsidR="007B378E" w:rsidRPr="007B378E">
        <w:rPr>
          <w:rFonts w:ascii="Times New Roman" w:hAnsi="Times New Roman"/>
          <w:sz w:val="28"/>
          <w:szCs w:val="28"/>
          <w:lang w:val="ru-RU"/>
        </w:rPr>
        <w:t>Принять к сведению информацию о работе наблюдательного совета Общества в 2024 году. Работу наблюдательного совета ОАО «Ельский агросервис» в 2024 году признать удовлетворительной</w:t>
      </w:r>
      <w:r w:rsidR="004D425F" w:rsidRPr="007B378E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14:paraId="2862F750" w14:textId="77777777" w:rsidR="004D425F" w:rsidRPr="007B378E" w:rsidRDefault="004D425F" w:rsidP="007B378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По третьему вопросу повестки дня:</w:t>
      </w:r>
    </w:p>
    <w:p w14:paraId="77B6866F" w14:textId="77777777" w:rsidR="007B378E" w:rsidRPr="007B378E" w:rsidRDefault="00DF77AB" w:rsidP="007B378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sz w:val="28"/>
          <w:szCs w:val="28"/>
          <w:lang w:val="ru-RU"/>
        </w:rPr>
        <w:t xml:space="preserve">     - </w:t>
      </w:r>
      <w:r w:rsidR="007B378E" w:rsidRPr="007B378E">
        <w:rPr>
          <w:rFonts w:ascii="Times New Roman" w:hAnsi="Times New Roman"/>
          <w:sz w:val="28"/>
          <w:szCs w:val="28"/>
          <w:lang w:val="ru-RU"/>
        </w:rPr>
        <w:t xml:space="preserve">Принять к сведению заключения ревизионной комиссии ОАО «Ельский агросервис»  о результатах проведенной ревизии, а также </w:t>
      </w:r>
      <w:r w:rsidR="007B378E" w:rsidRPr="007B378E">
        <w:rPr>
          <w:rFonts w:ascii="Times New Roman" w:eastAsia="Calibri" w:hAnsi="Times New Roman"/>
          <w:sz w:val="28"/>
          <w:szCs w:val="28"/>
          <w:lang w:val="ru-RU"/>
        </w:rPr>
        <w:t>аудиторского заключения.</w:t>
      </w:r>
      <w:r w:rsidR="007B378E" w:rsidRPr="007B378E">
        <w:rPr>
          <w:rFonts w:ascii="Times New Roman" w:hAnsi="Times New Roman"/>
          <w:sz w:val="28"/>
          <w:szCs w:val="28"/>
          <w:lang w:val="ru-RU"/>
        </w:rPr>
        <w:t xml:space="preserve"> Утвердить годовой отчет,  годовую бухгалтерскую (финансовую) отчётность </w:t>
      </w:r>
      <w:r w:rsidR="007B378E" w:rsidRPr="007B378E">
        <w:rPr>
          <w:rFonts w:ascii="Times New Roman" w:eastAsia="Calibri" w:hAnsi="Times New Roman"/>
          <w:sz w:val="28"/>
          <w:szCs w:val="28"/>
          <w:lang w:val="ru-RU"/>
        </w:rPr>
        <w:t xml:space="preserve">ОАО «Ельский агросервис»  </w:t>
      </w:r>
      <w:r w:rsidR="007B378E" w:rsidRPr="007B378E">
        <w:rPr>
          <w:rFonts w:ascii="Times New Roman" w:hAnsi="Times New Roman"/>
          <w:sz w:val="28"/>
          <w:szCs w:val="28"/>
          <w:lang w:val="ru-RU"/>
        </w:rPr>
        <w:t xml:space="preserve"> за 2024 год.</w:t>
      </w:r>
    </w:p>
    <w:p w14:paraId="30505061" w14:textId="77777777" w:rsidR="004D425F" w:rsidRPr="007B378E" w:rsidRDefault="004D425F" w:rsidP="007B378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iCs/>
          <w:spacing w:val="-6"/>
          <w:sz w:val="28"/>
          <w:szCs w:val="28"/>
          <w:lang w:val="ru-RU"/>
        </w:rPr>
      </w:pPr>
      <w:r w:rsidRPr="007B378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По четвертому  вопросу повестки дня:</w:t>
      </w:r>
    </w:p>
    <w:p w14:paraId="14285D0D" w14:textId="77777777" w:rsidR="007B378E" w:rsidRPr="007B378E" w:rsidRDefault="00DF77AB" w:rsidP="007B378E">
      <w:pPr>
        <w:pStyle w:val="a3"/>
        <w:tabs>
          <w:tab w:val="left" w:leader="underscore" w:pos="142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sz w:val="28"/>
          <w:szCs w:val="28"/>
          <w:lang w:val="ru-RU"/>
        </w:rPr>
        <w:t xml:space="preserve">     - </w:t>
      </w:r>
      <w:r w:rsidR="007B378E" w:rsidRPr="007B378E">
        <w:rPr>
          <w:rFonts w:ascii="Times New Roman" w:hAnsi="Times New Roman"/>
          <w:sz w:val="28"/>
          <w:szCs w:val="28"/>
          <w:lang w:val="ru-RU"/>
        </w:rPr>
        <w:t>В связи с отсутствием прибыли и наличием убытков по итогам работы за 2024 год, распределение не предоставляется возможным.</w:t>
      </w:r>
    </w:p>
    <w:p w14:paraId="6B867DF5" w14:textId="77777777" w:rsidR="004D425F" w:rsidRPr="007B378E" w:rsidRDefault="004D425F" w:rsidP="007B378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iCs/>
          <w:spacing w:val="-6"/>
          <w:sz w:val="28"/>
          <w:szCs w:val="28"/>
          <w:lang w:val="ru-RU"/>
        </w:rPr>
      </w:pPr>
      <w:r w:rsidRPr="007B378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По пятому  вопросу повестки дня:</w:t>
      </w:r>
    </w:p>
    <w:p w14:paraId="219B0FB9" w14:textId="77777777" w:rsidR="00B32EAC" w:rsidRPr="00B32EAC" w:rsidRDefault="004D425F" w:rsidP="00B32EAC">
      <w:pPr>
        <w:shd w:val="clear" w:color="auto" w:fill="FFFFFF"/>
        <w:jc w:val="both"/>
        <w:rPr>
          <w:sz w:val="28"/>
          <w:szCs w:val="28"/>
          <w:lang w:val="ru-RU"/>
        </w:rPr>
      </w:pPr>
      <w:r w:rsidRPr="007B378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F77AB" w:rsidRPr="007B378E"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7B37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2EAC" w:rsidRPr="00B32EAC">
        <w:rPr>
          <w:rFonts w:ascii="Times New Roman" w:hAnsi="Times New Roman"/>
          <w:sz w:val="28"/>
          <w:szCs w:val="28"/>
          <w:lang w:val="ru-RU"/>
        </w:rPr>
        <w:t>В соответствии со статьей 72 Закона Республики Беларусь «О хозяйственных обществах»,   пункта 2 статьи 10 Закона Республики Беларусь «Об урегулировании неплатежеспособности» (имеются основания для подачи заявления кредитора о банкротстве общества), начисление и выплату дивидендов за 2024 год не производить.</w:t>
      </w:r>
    </w:p>
    <w:p w14:paraId="54B6FF74" w14:textId="77777777" w:rsidR="004D425F" w:rsidRPr="007B378E" w:rsidRDefault="004D425F" w:rsidP="00B32EAC">
      <w:pPr>
        <w:shd w:val="clear" w:color="auto" w:fill="FFFFFF"/>
        <w:jc w:val="both"/>
        <w:rPr>
          <w:rFonts w:ascii="Times New Roman" w:hAnsi="Times New Roman"/>
          <w:iCs/>
          <w:spacing w:val="-6"/>
          <w:sz w:val="28"/>
          <w:szCs w:val="28"/>
          <w:lang w:val="ru-RU"/>
        </w:rPr>
      </w:pPr>
      <w:r w:rsidRPr="007B378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По шестому  вопросу повестки дня:</w:t>
      </w:r>
    </w:p>
    <w:p w14:paraId="0B72D76A" w14:textId="77777777" w:rsidR="007B378E" w:rsidRPr="007B378E" w:rsidRDefault="00D92AEE" w:rsidP="007B378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7B378E">
        <w:rPr>
          <w:rFonts w:ascii="Times New Roman" w:hAnsi="Times New Roman"/>
          <w:sz w:val="28"/>
          <w:szCs w:val="28"/>
          <w:lang w:val="ru-RU"/>
        </w:rPr>
        <w:t xml:space="preserve">     - </w:t>
      </w:r>
      <w:r w:rsidR="007B378E" w:rsidRPr="007B378E">
        <w:rPr>
          <w:rFonts w:ascii="Times New Roman" w:hAnsi="Times New Roman"/>
          <w:spacing w:val="-2"/>
          <w:sz w:val="28"/>
          <w:szCs w:val="28"/>
          <w:lang w:val="ru-RU"/>
        </w:rPr>
        <w:t>Утвердить состав наблюдательного совета Общества в следующем составе:</w:t>
      </w:r>
    </w:p>
    <w:p w14:paraId="4FBEC1EB" w14:textId="77777777" w:rsidR="007B378E" w:rsidRPr="007B378E" w:rsidRDefault="007B378E" w:rsidP="007B378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7B378E">
        <w:rPr>
          <w:rFonts w:ascii="Times New Roman" w:hAnsi="Times New Roman"/>
          <w:spacing w:val="-2"/>
          <w:sz w:val="28"/>
          <w:szCs w:val="28"/>
          <w:lang w:val="ru-RU"/>
        </w:rPr>
        <w:t xml:space="preserve">     - Бугаенко С.Н. – представитель государства</w:t>
      </w:r>
    </w:p>
    <w:p w14:paraId="642227FD" w14:textId="77777777" w:rsidR="007B378E" w:rsidRPr="007B378E" w:rsidRDefault="007B378E" w:rsidP="007B378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7B378E">
        <w:rPr>
          <w:rFonts w:ascii="Times New Roman" w:hAnsi="Times New Roman"/>
          <w:spacing w:val="-2"/>
          <w:sz w:val="28"/>
          <w:szCs w:val="28"/>
          <w:lang w:val="ru-RU"/>
        </w:rPr>
        <w:t xml:space="preserve">     - Шецко Наталья Михайловна;</w:t>
      </w:r>
    </w:p>
    <w:p w14:paraId="0D650A07" w14:textId="77777777" w:rsidR="007B378E" w:rsidRPr="007B378E" w:rsidRDefault="007B378E" w:rsidP="007B378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7B378E">
        <w:rPr>
          <w:rFonts w:ascii="Times New Roman" w:hAnsi="Times New Roman"/>
          <w:spacing w:val="-2"/>
          <w:sz w:val="28"/>
          <w:szCs w:val="28"/>
          <w:lang w:val="ru-RU"/>
        </w:rPr>
        <w:t xml:space="preserve">      - Ахраменко Жанна Валерьевна;</w:t>
      </w:r>
      <w:r w:rsidRPr="007B378E">
        <w:rPr>
          <w:rFonts w:ascii="Times New Roman" w:hAnsi="Times New Roman"/>
          <w:spacing w:val="-2"/>
          <w:sz w:val="28"/>
          <w:szCs w:val="28"/>
          <w:lang w:val="ru-RU"/>
        </w:rPr>
        <w:tab/>
      </w:r>
    </w:p>
    <w:p w14:paraId="783E5E58" w14:textId="77777777" w:rsidR="007B378E" w:rsidRPr="007B378E" w:rsidRDefault="007B378E" w:rsidP="007B378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7B378E">
        <w:rPr>
          <w:rFonts w:ascii="Times New Roman" w:hAnsi="Times New Roman"/>
          <w:spacing w:val="-2"/>
          <w:sz w:val="28"/>
          <w:szCs w:val="28"/>
          <w:lang w:val="ru-RU"/>
        </w:rPr>
        <w:t xml:space="preserve">     - Мороз Нина Михайловна.</w:t>
      </w:r>
    </w:p>
    <w:p w14:paraId="0BB651D4" w14:textId="77777777" w:rsidR="004D425F" w:rsidRPr="007B378E" w:rsidRDefault="004D425F" w:rsidP="007B378E">
      <w:pPr>
        <w:jc w:val="both"/>
        <w:rPr>
          <w:rFonts w:ascii="Times New Roman" w:hAnsi="Times New Roman"/>
          <w:iCs/>
          <w:spacing w:val="-6"/>
          <w:sz w:val="28"/>
          <w:szCs w:val="28"/>
          <w:lang w:val="ru-RU"/>
        </w:rPr>
      </w:pPr>
      <w:r w:rsidRPr="007B378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По седьмому  вопросу повестки дня:</w:t>
      </w:r>
    </w:p>
    <w:p w14:paraId="6C6DEF3B" w14:textId="77777777" w:rsidR="007B378E" w:rsidRPr="007B378E" w:rsidRDefault="004D425F" w:rsidP="007B378E">
      <w:pPr>
        <w:shd w:val="clear" w:color="auto" w:fill="FFFFFF"/>
        <w:spacing w:before="5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 w:rsidRPr="007B378E">
        <w:rPr>
          <w:rFonts w:ascii="Times New Roman" w:hAnsi="Times New Roman"/>
          <w:spacing w:val="-3"/>
          <w:sz w:val="28"/>
          <w:szCs w:val="28"/>
          <w:lang w:val="ru-RU"/>
        </w:rPr>
        <w:t xml:space="preserve">    </w:t>
      </w:r>
      <w:r w:rsidR="007B378E" w:rsidRPr="007B378E">
        <w:rPr>
          <w:rFonts w:ascii="Times New Roman" w:hAnsi="Times New Roman"/>
          <w:spacing w:val="-2"/>
          <w:sz w:val="28"/>
          <w:szCs w:val="28"/>
          <w:lang w:val="ru-RU"/>
        </w:rPr>
        <w:t>Избрать в состав ревизионной комиссии следующих лиц:</w:t>
      </w:r>
    </w:p>
    <w:p w14:paraId="507F93A2" w14:textId="77777777" w:rsidR="007B378E" w:rsidRPr="007B378E" w:rsidRDefault="007B378E" w:rsidP="007B378E">
      <w:pPr>
        <w:shd w:val="clear" w:color="auto" w:fill="FFFFFF"/>
        <w:spacing w:before="5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 w:rsidRPr="007B378E">
        <w:rPr>
          <w:rFonts w:ascii="Times New Roman" w:hAnsi="Times New Roman"/>
          <w:spacing w:val="-3"/>
          <w:sz w:val="28"/>
          <w:szCs w:val="28"/>
          <w:lang w:val="ru-RU"/>
        </w:rPr>
        <w:t xml:space="preserve">     </w:t>
      </w:r>
      <w:r w:rsidRPr="007B378E">
        <w:rPr>
          <w:rFonts w:ascii="Times New Roman" w:hAnsi="Times New Roman"/>
          <w:sz w:val="28"/>
          <w:szCs w:val="28"/>
          <w:lang w:val="ru-RU"/>
        </w:rPr>
        <w:t>- Пархоменко Виктория Александровна, ведущий экономист Общества;</w:t>
      </w:r>
    </w:p>
    <w:p w14:paraId="494F8897" w14:textId="77777777" w:rsidR="007B378E" w:rsidRPr="007B378E" w:rsidRDefault="007B378E" w:rsidP="007B378E">
      <w:pPr>
        <w:shd w:val="clear" w:color="auto" w:fill="FFFFFF"/>
        <w:spacing w:before="5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 w:rsidRPr="007B378E">
        <w:rPr>
          <w:rFonts w:ascii="Times New Roman" w:hAnsi="Times New Roman"/>
          <w:spacing w:val="-3"/>
          <w:sz w:val="28"/>
          <w:szCs w:val="28"/>
          <w:lang w:val="ru-RU"/>
        </w:rPr>
        <w:t xml:space="preserve">     </w:t>
      </w:r>
      <w:r w:rsidRPr="007B378E">
        <w:rPr>
          <w:rFonts w:ascii="Times New Roman" w:hAnsi="Times New Roman"/>
          <w:sz w:val="28"/>
          <w:szCs w:val="28"/>
          <w:lang w:val="ru-RU"/>
        </w:rPr>
        <w:t>- Еремич Ангелина Сергеевна, бухгалтер  Общества;</w:t>
      </w:r>
    </w:p>
    <w:p w14:paraId="0B37E16D" w14:textId="77777777" w:rsidR="007B378E" w:rsidRPr="007B378E" w:rsidRDefault="007B378E" w:rsidP="007B378E">
      <w:pPr>
        <w:tabs>
          <w:tab w:val="left" w:pos="709"/>
        </w:tabs>
        <w:jc w:val="both"/>
        <w:rPr>
          <w:rFonts w:ascii="Times New Roman" w:eastAsia="BatangChe" w:hAnsi="Times New Roman"/>
          <w:sz w:val="28"/>
          <w:szCs w:val="28"/>
          <w:lang w:val="ru-RU"/>
        </w:rPr>
      </w:pPr>
      <w:r w:rsidRPr="007B378E">
        <w:rPr>
          <w:rFonts w:ascii="Times New Roman" w:eastAsia="BatangChe" w:hAnsi="Times New Roman"/>
          <w:sz w:val="28"/>
          <w:szCs w:val="28"/>
          <w:lang w:val="ru-RU"/>
        </w:rPr>
        <w:t xml:space="preserve">     - Захарченко Оксана Николаевна, бухгалтер  Общества. </w:t>
      </w:r>
    </w:p>
    <w:p w14:paraId="79CFBA88" w14:textId="77777777" w:rsidR="004D425F" w:rsidRPr="007B378E" w:rsidRDefault="004D425F" w:rsidP="007B378E">
      <w:pPr>
        <w:shd w:val="clear" w:color="auto" w:fill="FFFFFF"/>
        <w:spacing w:before="5"/>
        <w:jc w:val="both"/>
        <w:rPr>
          <w:rFonts w:ascii="Times New Roman" w:hAnsi="Times New Roman"/>
          <w:iCs/>
          <w:spacing w:val="-6"/>
          <w:sz w:val="28"/>
          <w:szCs w:val="28"/>
          <w:lang w:val="ru-RU"/>
        </w:rPr>
      </w:pPr>
      <w:r w:rsidRPr="007B378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По восьмому  вопросу повестки дня:</w:t>
      </w:r>
    </w:p>
    <w:p w14:paraId="3133EC7E" w14:textId="77777777" w:rsidR="004D425F" w:rsidRPr="007B378E" w:rsidRDefault="004D425F" w:rsidP="007B378E">
      <w:pPr>
        <w:shd w:val="clear" w:color="auto" w:fill="FFFFFF"/>
        <w:spacing w:before="5"/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spacing w:val="-2"/>
          <w:sz w:val="28"/>
          <w:szCs w:val="28"/>
          <w:lang w:val="ru-RU"/>
        </w:rPr>
        <w:t xml:space="preserve">     1.</w:t>
      </w:r>
      <w:r w:rsidRPr="007B378E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7B378E">
        <w:rPr>
          <w:rFonts w:ascii="Times New Roman" w:hAnsi="Times New Roman"/>
          <w:sz w:val="28"/>
          <w:szCs w:val="28"/>
          <w:lang w:val="ru-RU"/>
        </w:rPr>
        <w:t>Определить следующее вознаграждение за исполнение обязанностей членам наблюдательного совета и ревизионной комиссии в следующем размере:</w:t>
      </w:r>
    </w:p>
    <w:p w14:paraId="300465A2" w14:textId="77777777" w:rsidR="004D425F" w:rsidRPr="007B378E" w:rsidRDefault="004D425F" w:rsidP="007B378E">
      <w:pPr>
        <w:shd w:val="clear" w:color="auto" w:fill="FFFFFF"/>
        <w:spacing w:before="5"/>
        <w:ind w:firstLine="480"/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sz w:val="28"/>
          <w:szCs w:val="28"/>
          <w:lang w:val="ru-RU"/>
        </w:rPr>
        <w:t xml:space="preserve">- для представителя государства в соответствии с Указом Президента Республики Беларусь №74 от 8 февраля 2013г. «О внесении дополнений и </w:t>
      </w:r>
      <w:r w:rsidRPr="007B378E">
        <w:rPr>
          <w:rFonts w:ascii="Times New Roman" w:hAnsi="Times New Roman"/>
          <w:sz w:val="28"/>
          <w:szCs w:val="28"/>
          <w:lang w:val="ru-RU"/>
        </w:rPr>
        <w:lastRenderedPageBreak/>
        <w:t>изменений в Указ Президента Республики Беларусь от 19  февраля 2008г.№100»  ежеквартально: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77"/>
      </w:tblGrid>
      <w:tr w:rsidR="004D425F" w:rsidRPr="00B32EAC" w14:paraId="1E920901" w14:textId="77777777" w:rsidTr="0069211B">
        <w:tc>
          <w:tcPr>
            <w:tcW w:w="4900" w:type="dxa"/>
          </w:tcPr>
          <w:p w14:paraId="33BBB2BF" w14:textId="77777777" w:rsidR="004D425F" w:rsidRPr="007B378E" w:rsidRDefault="004D425F" w:rsidP="007B378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378E">
              <w:rPr>
                <w:rFonts w:ascii="Times New Roman" w:hAnsi="Times New Roman"/>
                <w:sz w:val="28"/>
                <w:szCs w:val="28"/>
                <w:lang w:val="ru-RU"/>
              </w:rPr>
              <w:t>Рентабельность с начала отчетного года, процентов</w:t>
            </w:r>
          </w:p>
        </w:tc>
        <w:tc>
          <w:tcPr>
            <w:tcW w:w="4900" w:type="dxa"/>
          </w:tcPr>
          <w:p w14:paraId="42C51A62" w14:textId="77777777" w:rsidR="004D425F" w:rsidRPr="007B378E" w:rsidRDefault="004D425F" w:rsidP="007B378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378E">
              <w:rPr>
                <w:rFonts w:ascii="Times New Roman" w:hAnsi="Times New Roman"/>
                <w:sz w:val="28"/>
                <w:szCs w:val="28"/>
                <w:lang w:val="ru-RU"/>
              </w:rPr>
              <w:t>Норматив исчисления размера вознаграждения, базовых величин в квартал</w:t>
            </w:r>
          </w:p>
        </w:tc>
      </w:tr>
      <w:tr w:rsidR="004D425F" w:rsidRPr="007B378E" w14:paraId="5A8F2182" w14:textId="77777777" w:rsidTr="0069211B">
        <w:tc>
          <w:tcPr>
            <w:tcW w:w="4900" w:type="dxa"/>
          </w:tcPr>
          <w:p w14:paraId="63703850" w14:textId="77777777" w:rsidR="004D425F" w:rsidRPr="007B378E" w:rsidRDefault="004D425F" w:rsidP="007B378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78E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 w:rsidRPr="007B378E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proofErr w:type="spellStart"/>
            <w:r w:rsidRPr="007B378E">
              <w:rPr>
                <w:rFonts w:ascii="Times New Roman" w:hAnsi="Times New Roman"/>
                <w:sz w:val="28"/>
                <w:szCs w:val="28"/>
              </w:rPr>
              <w:t>включительно</w:t>
            </w:r>
            <w:proofErr w:type="spellEnd"/>
          </w:p>
        </w:tc>
        <w:tc>
          <w:tcPr>
            <w:tcW w:w="4900" w:type="dxa"/>
          </w:tcPr>
          <w:p w14:paraId="632D43CE" w14:textId="77777777" w:rsidR="004D425F" w:rsidRPr="007B378E" w:rsidRDefault="004D425F" w:rsidP="007B378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78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D425F" w:rsidRPr="007B378E" w14:paraId="77C1423C" w14:textId="77777777" w:rsidTr="0069211B">
        <w:tc>
          <w:tcPr>
            <w:tcW w:w="4900" w:type="dxa"/>
          </w:tcPr>
          <w:p w14:paraId="400552BE" w14:textId="77777777" w:rsidR="004D425F" w:rsidRPr="007B378E" w:rsidRDefault="004D425F" w:rsidP="007B378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78E">
              <w:rPr>
                <w:rFonts w:ascii="Times New Roman" w:hAnsi="Times New Roman"/>
                <w:sz w:val="28"/>
                <w:szCs w:val="28"/>
              </w:rPr>
              <w:t>Свыше 10 до 15 включительно</w:t>
            </w:r>
          </w:p>
        </w:tc>
        <w:tc>
          <w:tcPr>
            <w:tcW w:w="4900" w:type="dxa"/>
          </w:tcPr>
          <w:p w14:paraId="274406AF" w14:textId="77777777" w:rsidR="004D425F" w:rsidRPr="007B378E" w:rsidRDefault="004D425F" w:rsidP="007B378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78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D425F" w:rsidRPr="007B378E" w14:paraId="2EB6A4C6" w14:textId="77777777" w:rsidTr="0069211B">
        <w:tc>
          <w:tcPr>
            <w:tcW w:w="4900" w:type="dxa"/>
          </w:tcPr>
          <w:p w14:paraId="4C16EFC2" w14:textId="77777777" w:rsidR="004D425F" w:rsidRPr="007B378E" w:rsidRDefault="004D425F" w:rsidP="007B378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78E">
              <w:rPr>
                <w:rFonts w:ascii="Times New Roman" w:hAnsi="Times New Roman"/>
                <w:sz w:val="28"/>
                <w:szCs w:val="28"/>
              </w:rPr>
              <w:t>Свыше 1 5 до 25 включительно</w:t>
            </w:r>
          </w:p>
        </w:tc>
        <w:tc>
          <w:tcPr>
            <w:tcW w:w="4900" w:type="dxa"/>
          </w:tcPr>
          <w:p w14:paraId="26F8B7F9" w14:textId="77777777" w:rsidR="004D425F" w:rsidRPr="007B378E" w:rsidRDefault="004D425F" w:rsidP="007B378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78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4D425F" w:rsidRPr="007B378E" w14:paraId="276FA4AB" w14:textId="77777777" w:rsidTr="0069211B">
        <w:tc>
          <w:tcPr>
            <w:tcW w:w="4900" w:type="dxa"/>
          </w:tcPr>
          <w:p w14:paraId="2FDC0730" w14:textId="77777777" w:rsidR="004D425F" w:rsidRPr="007B378E" w:rsidRDefault="004D425F" w:rsidP="007B378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78E">
              <w:rPr>
                <w:rFonts w:ascii="Times New Roman" w:hAnsi="Times New Roman"/>
                <w:sz w:val="28"/>
                <w:szCs w:val="28"/>
              </w:rPr>
              <w:t>Свыше 25</w:t>
            </w:r>
          </w:p>
        </w:tc>
        <w:tc>
          <w:tcPr>
            <w:tcW w:w="4900" w:type="dxa"/>
          </w:tcPr>
          <w:p w14:paraId="270C8C50" w14:textId="77777777" w:rsidR="004D425F" w:rsidRPr="007B378E" w:rsidRDefault="004D425F" w:rsidP="007B378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78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</w:tbl>
    <w:p w14:paraId="010CF22A" w14:textId="77777777" w:rsidR="004D425F" w:rsidRPr="007B378E" w:rsidRDefault="004D425F" w:rsidP="007B378E">
      <w:pPr>
        <w:shd w:val="clear" w:color="auto" w:fill="FFFFFF"/>
        <w:spacing w:before="5"/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sz w:val="28"/>
          <w:szCs w:val="28"/>
          <w:lang w:val="ru-RU"/>
        </w:rPr>
        <w:t xml:space="preserve">   - секретарю наблюдательного совета – 4 (четыре) базовых величины ежемесячно.</w:t>
      </w:r>
    </w:p>
    <w:p w14:paraId="68B2F804" w14:textId="77777777" w:rsidR="004D425F" w:rsidRPr="007B378E" w:rsidRDefault="004D425F" w:rsidP="007B378E">
      <w:pPr>
        <w:shd w:val="clear" w:color="auto" w:fill="FFFFFF"/>
        <w:spacing w:before="5"/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sz w:val="28"/>
          <w:szCs w:val="28"/>
          <w:lang w:val="ru-RU"/>
        </w:rPr>
        <w:t xml:space="preserve">    2.Указанные вознаграждения согласно ст.51 Закона Республики Беларусь 09 декабря 1992г.№2020-</w:t>
      </w:r>
      <w:r w:rsidRPr="007B378E">
        <w:rPr>
          <w:rFonts w:ascii="Times New Roman" w:hAnsi="Times New Roman"/>
          <w:sz w:val="28"/>
          <w:szCs w:val="28"/>
        </w:rPr>
        <w:t>XII</w:t>
      </w:r>
      <w:r w:rsidRPr="007B378E">
        <w:rPr>
          <w:rFonts w:ascii="Times New Roman" w:hAnsi="Times New Roman"/>
          <w:sz w:val="28"/>
          <w:szCs w:val="28"/>
          <w:lang w:val="ru-RU"/>
        </w:rPr>
        <w:t xml:space="preserve"> «О хозяйственных обществах» выплачиваются  не зависимо от наличия  либо отсутствия у Общества  чистой прибыли (за исключением выплаты вознаграждения представителю государства), в размере базовой величины действующей на дату выплаты.</w:t>
      </w:r>
    </w:p>
    <w:p w14:paraId="34E1AB97" w14:textId="77777777" w:rsidR="004D425F" w:rsidRPr="007B378E" w:rsidRDefault="004D425F" w:rsidP="007B378E">
      <w:pPr>
        <w:shd w:val="clear" w:color="auto" w:fill="FFFFFF"/>
        <w:spacing w:before="5"/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sz w:val="28"/>
          <w:szCs w:val="28"/>
          <w:lang w:val="ru-RU"/>
        </w:rPr>
        <w:t xml:space="preserve">     3. Компенсировать расходы членам наблюдательного совета и ревизионной комиссии, связанные с осуществлением ими своих полномочий в командировках, в порядке и в размерах, установленных  законодательством о служебных командировках.</w:t>
      </w:r>
    </w:p>
    <w:p w14:paraId="508081A4" w14:textId="77777777" w:rsidR="004D425F" w:rsidRPr="007B378E" w:rsidRDefault="004D425F" w:rsidP="007B378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sz w:val="28"/>
          <w:szCs w:val="28"/>
          <w:lang w:val="ru-RU"/>
        </w:rPr>
      </w:pPr>
      <w:r w:rsidRPr="007B378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По девятому  вопросу повестки дня:</w:t>
      </w:r>
    </w:p>
    <w:p w14:paraId="6CFA5CD9" w14:textId="77777777" w:rsidR="004D425F" w:rsidRPr="007B378E" w:rsidRDefault="004D425F" w:rsidP="007B378E">
      <w:pPr>
        <w:pStyle w:val="ConsPlusNonformat"/>
        <w:tabs>
          <w:tab w:val="left" w:pos="1680"/>
        </w:tabs>
        <w:suppressAutoHyphens/>
        <w:ind w:firstLine="0"/>
        <w:rPr>
          <w:rFonts w:ascii="Times New Roman" w:eastAsia="Calibri" w:hAnsi="Times New Roman" w:cs="Times New Roman"/>
          <w:i/>
          <w:lang w:val="ru-RU"/>
        </w:rPr>
      </w:pPr>
      <w:r w:rsidRPr="007B378E">
        <w:rPr>
          <w:rFonts w:ascii="Times New Roman" w:hAnsi="Times New Roman" w:cs="Times New Roman"/>
          <w:lang w:val="ru-RU"/>
        </w:rPr>
        <w:t xml:space="preserve">Внести изменения в устав ОАО «Ельский агросервис». </w:t>
      </w:r>
    </w:p>
    <w:p w14:paraId="5BC8DCBA" w14:textId="77777777" w:rsidR="004D425F" w:rsidRPr="007B378E" w:rsidRDefault="004D425F" w:rsidP="007B378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4D425F" w:rsidRPr="007B378E" w:rsidSect="00D92AE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5F"/>
    <w:rsid w:val="0048115A"/>
    <w:rsid w:val="004D425F"/>
    <w:rsid w:val="00700167"/>
    <w:rsid w:val="00713D15"/>
    <w:rsid w:val="007B378E"/>
    <w:rsid w:val="00B32EAC"/>
    <w:rsid w:val="00D92AEE"/>
    <w:rsid w:val="00D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A5993"/>
  <w15:docId w15:val="{5EA9DB2F-8440-4D46-B03D-4289C235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AE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2A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A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A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A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A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A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A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A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A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AEE"/>
    <w:pPr>
      <w:ind w:left="720"/>
      <w:contextualSpacing/>
    </w:pPr>
  </w:style>
  <w:style w:type="paragraph" w:customStyle="1" w:styleId="ConsPlusNonformat">
    <w:name w:val="ConsPlusNonformat"/>
    <w:rsid w:val="004D425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92A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92A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2A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2AE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92AE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92AE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92AE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92AE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92AEE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92A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92A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92A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92AE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92AEE"/>
    <w:rPr>
      <w:b/>
      <w:bCs/>
    </w:rPr>
  </w:style>
  <w:style w:type="character" w:styleId="a9">
    <w:name w:val="Emphasis"/>
    <w:basedOn w:val="a0"/>
    <w:uiPriority w:val="20"/>
    <w:qFormat/>
    <w:rsid w:val="00D92AE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92AE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92AEE"/>
    <w:rPr>
      <w:i/>
    </w:rPr>
  </w:style>
  <w:style w:type="character" w:customStyle="1" w:styleId="22">
    <w:name w:val="Цитата 2 Знак"/>
    <w:basedOn w:val="a0"/>
    <w:link w:val="21"/>
    <w:uiPriority w:val="29"/>
    <w:rsid w:val="00D92AE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92AE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92AEE"/>
    <w:rPr>
      <w:b/>
      <w:i/>
      <w:sz w:val="24"/>
    </w:rPr>
  </w:style>
  <w:style w:type="character" w:styleId="ad">
    <w:name w:val="Subtle Emphasis"/>
    <w:uiPriority w:val="19"/>
    <w:qFormat/>
    <w:rsid w:val="00D92AE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92AE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92AE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92AE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92AE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92AEE"/>
    <w:pPr>
      <w:outlineLvl w:val="9"/>
    </w:pPr>
  </w:style>
  <w:style w:type="paragraph" w:styleId="af3">
    <w:name w:val="header"/>
    <w:basedOn w:val="a"/>
    <w:link w:val="af4"/>
    <w:rsid w:val="007B378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 w:bidi="ar-SA"/>
    </w:rPr>
  </w:style>
  <w:style w:type="character" w:customStyle="1" w:styleId="af4">
    <w:name w:val="Верхний колонтитул Знак"/>
    <w:basedOn w:val="a0"/>
    <w:link w:val="af3"/>
    <w:rsid w:val="007B378E"/>
    <w:rPr>
      <w:rFonts w:ascii="Times New Roman" w:eastAsia="Times New Roman" w:hAnsi="Times New Roman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Сергей Бондарев</cp:lastModifiedBy>
  <cp:revision>2</cp:revision>
  <dcterms:created xsi:type="dcterms:W3CDTF">2025-04-21T11:01:00Z</dcterms:created>
  <dcterms:modified xsi:type="dcterms:W3CDTF">2025-04-21T11:01:00Z</dcterms:modified>
</cp:coreProperties>
</file>